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Prix de Thèse</w:t>
      </w:r>
    </w:p>
    <w:p>
      <w:pPr>
        <w:pStyle w:val="Normal"/>
        <w:spacing w:before="0" w:after="120"/>
        <w:ind w:left="567" w:right="1134" w:hanging="0"/>
        <w:jc w:val="both"/>
        <w:rPr>
          <w:rFonts w:ascii="Verdana" w:hAnsi="Verdana"/>
        </w:rPr>
      </w:pPr>
      <w:r>
        <w:rPr>
          <w:rFonts w:ascii="Verdana" w:hAnsi="Verdana"/>
        </w:rPr>
        <w:t xml:space="preserve">À l’occasion du congrès, trois jeunes chercheurs seront primés pour leurs travaux de recherche.  Les prix sont décernés dans les 3 domaines suivants :  </w:t>
      </w:r>
      <w:r>
        <w:rPr>
          <w:rFonts w:ascii="Verdana" w:hAnsi="Verdana"/>
          <w:b/>
        </w:rPr>
        <w:t>Fluide/Thermique, Mécanique du solide et Recherche et développement</w:t>
      </w:r>
      <w:r>
        <w:rPr>
          <w:rFonts w:ascii="Verdana" w:hAnsi="Verdana"/>
        </w:rPr>
        <w:t>.</w:t>
      </w:r>
    </w:p>
    <w:p>
      <w:pPr>
        <w:pStyle w:val="ListParagraph"/>
        <w:numPr>
          <w:ilvl w:val="0"/>
          <w:numId w:val="1"/>
        </w:numPr>
        <w:spacing w:before="0" w:after="120"/>
        <w:ind w:left="851" w:right="1134" w:hanging="284"/>
        <w:jc w:val="both"/>
        <w:rPr/>
      </w:pPr>
      <w:r>
        <w:rPr>
          <w:rFonts w:ascii="Verdana" w:hAnsi="Verdana"/>
        </w:rPr>
        <w:t>Les candidats concernés sont ceux ayant soutenu leur thèse entre le</w:t>
      </w:r>
      <w:r>
        <w:rPr>
          <w:rFonts w:ascii="Verdana" w:hAnsi="Verdana"/>
          <w:b/>
        </w:rPr>
        <w:t xml:space="preserve"> 02 janvier 201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 xml:space="preserve"> et le 31 décembre 201</w:t>
      </w:r>
      <w:r>
        <w:rPr>
          <w:rFonts w:ascii="Verdana" w:hAnsi="Verdana"/>
          <w:b/>
        </w:rPr>
        <w:t>6</w:t>
      </w:r>
      <w:r>
        <w:rPr>
          <w:rFonts w:ascii="Verdana" w:hAnsi="Verdana"/>
        </w:rPr>
        <w:t>.</w:t>
      </w:r>
    </w:p>
    <w:p>
      <w:pPr>
        <w:pStyle w:val="ListParagraph"/>
        <w:numPr>
          <w:ilvl w:val="0"/>
          <w:numId w:val="1"/>
        </w:numPr>
        <w:spacing w:before="0" w:after="120"/>
        <w:ind w:left="851" w:right="1134" w:hanging="284"/>
        <w:jc w:val="both"/>
        <w:rPr/>
      </w:pPr>
      <w:r>
        <w:rPr>
          <w:rFonts w:ascii="Verdana" w:hAnsi="Verdana"/>
        </w:rPr>
        <w:t xml:space="preserve">Envoyez le </w:t>
      </w:r>
      <w:r>
        <w:rPr>
          <w:rFonts w:ascii="Verdana" w:hAnsi="Verdana"/>
          <w:b/>
        </w:rPr>
        <w:t>ficher PDF</w:t>
      </w:r>
      <w:r>
        <w:rPr>
          <w:rFonts w:ascii="Verdana" w:hAnsi="Verdana"/>
        </w:rPr>
        <w:t xml:space="preserve"> de la thèse et la </w:t>
      </w:r>
      <w:r>
        <w:rPr>
          <w:rFonts w:ascii="Verdana" w:hAnsi="Verdana"/>
          <w:b/>
        </w:rPr>
        <w:t>fiche personnelle</w:t>
      </w:r>
      <w:r>
        <w:rPr>
          <w:rFonts w:ascii="Verdana" w:hAnsi="Verdana"/>
        </w:rPr>
        <w:t xml:space="preserve"> ci-jointe (disponible aussi auprès du comité d'organisation) au secrétariat du congrès avant le </w:t>
      </w:r>
      <w:r>
        <w:rPr>
          <w:rFonts w:ascii="Verdana" w:hAnsi="Verdana"/>
        </w:rPr>
        <w:t>31</w:t>
      </w:r>
      <w:r>
        <w:rPr>
          <w:rFonts w:ascii="Verdana" w:hAnsi="Verdana"/>
          <w:b/>
        </w:rPr>
        <w:t xml:space="preserve"> janvier 201</w:t>
      </w:r>
      <w:r>
        <w:rPr>
          <w:rFonts w:ascii="Verdana" w:hAnsi="Verdana"/>
          <w:b/>
        </w:rPr>
        <w:t>7</w:t>
      </w:r>
      <w:r>
        <w:rPr>
          <w:rFonts w:ascii="Verdana" w:hAnsi="Verdana"/>
        </w:rPr>
        <w:t xml:space="preserve"> (dernier délai de rigueur)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before="0" w:after="120"/>
        <w:ind w:left="851" w:right="1134" w:hanging="284"/>
        <w:rPr>
          <w:rFonts w:ascii="Verdana" w:hAnsi="Verdana"/>
          <w:bCs/>
          <w:iCs/>
        </w:rPr>
      </w:pPr>
      <w:r>
        <w:rPr>
          <w:rFonts w:ascii="Verdana" w:hAnsi="Verdana"/>
        </w:rPr>
        <w:t xml:space="preserve">Seuls les candidats dont la </w:t>
      </w:r>
      <w:r>
        <w:rPr>
          <w:rFonts w:ascii="Verdana" w:hAnsi="Verdana"/>
          <w:b/>
        </w:rPr>
        <w:t>communication est acceptée</w:t>
      </w:r>
      <w:r>
        <w:rPr>
          <w:rFonts w:ascii="Verdana" w:hAnsi="Verdana"/>
        </w:rPr>
        <w:t xml:space="preserve"> peuvent concourir.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0" w:after="120"/>
        <w:ind w:left="851" w:right="1134" w:hanging="284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La présence du candidat n’est pas obligatoire.  Il ne peut être représenté que par son directeur de thèse ou son encadrant.</w:t>
      </w:r>
    </w:p>
    <w:p>
      <w:pPr>
        <w:pStyle w:val="Normal"/>
        <w:spacing w:before="0" w:after="120"/>
        <w:ind w:left="567" w:right="1134" w:hanging="567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 w:before="0" w:after="200"/>
        <w:rPr>
          <w:rFonts w:ascii="Verdana" w:hAnsi="Verdana"/>
          <w:b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</w:r>
      <w:r>
        <w:br w:type="page"/>
      </w:r>
    </w:p>
    <w:p>
      <w:pPr>
        <w:pStyle w:val="ListParagraph"/>
        <w:spacing w:before="0" w:after="60"/>
        <w:ind w:left="0" w:hanging="0"/>
        <w:jc w:val="center"/>
        <w:rPr>
          <w:rFonts w:ascii="Verdana" w:hAnsi="Verdana"/>
          <w:b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</w:r>
    </w:p>
    <w:p>
      <w:pPr>
        <w:pStyle w:val="ListParagraph"/>
        <w:spacing w:before="0" w:after="60"/>
        <w:ind w:left="0" w:hanging="0"/>
        <w:jc w:val="center"/>
        <w:rPr>
          <w:rFonts w:ascii="Verdana" w:hAnsi="Verdana"/>
          <w:b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Fiche personnelle*</w:t>
      </w:r>
    </w:p>
    <w:tbl>
      <w:tblPr>
        <w:tblStyle w:val="Grilledutableau"/>
        <w:tblW w:w="1431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3"/>
        <w:gridCol w:w="10914"/>
      </w:tblGrid>
      <w:tr>
        <w:trPr>
          <w:trHeight w:val="259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bCs/>
                <w:sz w:val="22"/>
                <w:szCs w:val="22"/>
                <w:lang w:eastAsia="fr-FR"/>
              </w:rPr>
              <w:t>Prénom et Nom:</w:t>
            </w:r>
          </w:p>
        </w:tc>
        <w:tc>
          <w:tcPr>
            <w:tcW w:w="10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335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bCs/>
                <w:sz w:val="22"/>
                <w:szCs w:val="22"/>
                <w:lang w:eastAsia="fr-FR"/>
              </w:rPr>
              <w:t>date de naissance:</w:t>
            </w:r>
          </w:p>
        </w:tc>
        <w:tc>
          <w:tcPr>
            <w:tcW w:w="10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411" w:hRule="atLeast"/>
        </w:trPr>
        <w:tc>
          <w:tcPr>
            <w:tcW w:w="34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bCs/>
                <w:sz w:val="22"/>
                <w:szCs w:val="22"/>
                <w:lang w:eastAsia="fr-FR"/>
              </w:rPr>
              <w:t>activité actuelle**:</w:t>
            </w:r>
          </w:p>
        </w:tc>
        <w:tc>
          <w:tcPr>
            <w:tcW w:w="109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2"/>
                <w:szCs w:val="20"/>
                <w:lang w:eastAsia="fr-FR"/>
              </w:rPr>
            </w:r>
          </w:p>
        </w:tc>
      </w:tr>
    </w:tbl>
    <w:p>
      <w:pPr>
        <w:pStyle w:val="ListParagraph"/>
        <w:tabs>
          <w:tab w:val="left" w:pos="567" w:leader="none"/>
        </w:tabs>
        <w:spacing w:before="0" w:after="0"/>
        <w:ind w:left="567" w:hanging="567"/>
        <w:rPr>
          <w:rFonts w:ascii="Verdana" w:hAnsi="Verdana"/>
          <w:bCs/>
          <w:iCs/>
        </w:rPr>
      </w:pPr>
      <w:r>
        <w:rPr>
          <w:rFonts w:ascii="Verdana" w:hAnsi="Verdana"/>
          <w:b/>
          <w:bCs/>
        </w:rPr>
        <w:t>*</w:t>
      </w:r>
      <w:r>
        <w:rPr>
          <w:b/>
          <w:bCs/>
        </w:rPr>
        <w:tab/>
      </w:r>
      <w:r>
        <w:rPr>
          <w:bCs/>
        </w:rPr>
        <w:t>S</w:t>
      </w:r>
      <w:r>
        <w:rPr>
          <w:rFonts w:ascii="Verdana" w:hAnsi="Verdana"/>
          <w:bCs/>
          <w:iCs/>
        </w:rPr>
        <w:t>euls les candidats ayant une communication acceptée peuvent concourir.  La présence du candidat n’est pas obligatoire.  Il ne peut être représenté que par l’un de ses directeurs de thèse.</w:t>
      </w:r>
    </w:p>
    <w:p>
      <w:pPr>
        <w:pStyle w:val="ListParagraph"/>
        <w:tabs>
          <w:tab w:val="left" w:pos="567" w:leader="none"/>
        </w:tabs>
        <w:spacing w:before="0" w:after="0"/>
        <w:ind w:left="567" w:hanging="567"/>
        <w:rPr>
          <w:rFonts w:ascii="Verdana" w:hAnsi="Verdana"/>
          <w:bCs/>
          <w:iCs/>
        </w:rPr>
      </w:pPr>
      <w:r>
        <w:rPr>
          <w:rFonts w:ascii="Verdana" w:hAnsi="Verdana"/>
          <w:b/>
          <w:bCs/>
          <w:iCs/>
        </w:rPr>
        <w:t>**</w:t>
      </w:r>
      <w:r>
        <w:rPr>
          <w:rFonts w:ascii="Verdana" w:hAnsi="Verdana"/>
          <w:bCs/>
          <w:iCs/>
        </w:rPr>
        <w:tab/>
        <w:t>joindre un CV succinct</w:t>
      </w:r>
    </w:p>
    <w:p>
      <w:pPr>
        <w:pStyle w:val="ListParagraph"/>
        <w:spacing w:before="0" w:after="0"/>
        <w:ind w:left="0" w:hanging="0"/>
        <w:rPr>
          <w:rFonts w:ascii="Verdana" w:hAnsi="Verdana"/>
          <w:b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</w:r>
    </w:p>
    <w:tbl>
      <w:tblPr>
        <w:tblStyle w:val="Grilledutableau"/>
        <w:tblW w:w="1431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4068"/>
        <w:gridCol w:w="1416"/>
        <w:gridCol w:w="6947"/>
        <w:gridCol w:w="1886"/>
      </w:tblGrid>
      <w:tr>
        <w:trPr/>
        <w:tc>
          <w:tcPr>
            <w:tcW w:w="1431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22"/>
                <w:szCs w:val="20"/>
                <w:lang w:eastAsia="fr-FR"/>
              </w:rPr>
              <w:t xml:space="preserve">Production Scientifique   </w:t>
            </w: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 w:ascii="Verdana" w:hAnsi="Verdana"/>
                <w:sz w:val="22"/>
                <w:szCs w:val="20"/>
                <w:lang w:eastAsia="fr-FR"/>
              </w:rPr>
              <w:t>Donner le nombre et joindre les justificatifs en annexe</w:t>
            </w:r>
          </w:p>
        </w:tc>
      </w:tr>
      <w:tr>
        <w:trPr>
          <w:trHeight w:val="454" w:hRule="atLeast"/>
        </w:trPr>
        <w:tc>
          <w:tcPr>
            <w:tcW w:w="406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Articles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(</w:t>
            </w:r>
            <w:r>
              <w:rPr>
                <w:rFonts w:eastAsia="Times New Roman" w:cs="Times New Roman" w:ascii="Verdana" w:hAnsi="Verdana"/>
                <w:color w:val="FF0000"/>
                <w:sz w:val="22"/>
                <w:szCs w:val="22"/>
                <w:lang w:eastAsia="fr-FR"/>
              </w:rPr>
              <w:t>seules les indexations scopus ou isi seront considérées</w:t>
            </w: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)</w:t>
            </w:r>
          </w:p>
        </w:tc>
        <w:tc>
          <w:tcPr>
            <w:tcW w:w="83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Journaux non classés</w:t>
            </w:r>
          </w:p>
        </w:tc>
        <w:tc>
          <w:tcPr>
            <w:tcW w:w="1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454" w:hRule="atLeast"/>
        </w:trPr>
        <w:tc>
          <w:tcPr>
            <w:tcW w:w="406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0"/>
                <w:lang w:eastAsia="fr-FR"/>
              </w:rPr>
            </w:r>
          </w:p>
        </w:tc>
        <w:tc>
          <w:tcPr>
            <w:tcW w:w="83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  <w:lang w:bidi="ar-MA"/>
              </w:rPr>
            </w:pPr>
            <w:r>
              <w:rPr>
                <w:rFonts w:eastAsia="Times New Roman" w:cs="Times New Roman" w:ascii="Verdana" w:hAnsi="Verdana"/>
                <w:sz w:val="22"/>
                <w:szCs w:val="20"/>
                <w:lang w:eastAsia="fr-FR"/>
              </w:rPr>
              <w:t xml:space="preserve">Journaux indexés (0 </w:t>
            </w:r>
            <w:r>
              <w:rPr>
                <w:rFonts w:eastAsia="Times New Roman" w:cs="Times New Roman" w:ascii="Verdana" w:hAnsi="Verdana"/>
                <w:b/>
                <w:bCs/>
                <w:sz w:val="22"/>
                <w:szCs w:val="20"/>
                <w:lang w:eastAsia="fr-FR"/>
              </w:rPr>
              <w:t>&lt;</w:t>
            </w:r>
            <w:r>
              <w:rPr>
                <w:rFonts w:eastAsia="Times New Roman" w:cs="Times New Roman" w:ascii="Verdana" w:hAnsi="Verdana"/>
                <w:sz w:val="22"/>
                <w:szCs w:val="20"/>
                <w:lang w:eastAsia="fr-FR" w:bidi="ar-MA"/>
              </w:rPr>
              <w:t xml:space="preserve"> facteur d'impact </w:t>
            </w:r>
            <w:r>
              <w:rPr>
                <w:rFonts w:eastAsia="Times New Roman" w:cs="Times New Roman" w:ascii="Verdana" w:hAnsi="Verdana"/>
                <w:b/>
                <w:bCs/>
                <w:sz w:val="22"/>
                <w:szCs w:val="20"/>
                <w:lang w:eastAsia="fr-FR" w:bidi="ar-MA"/>
              </w:rPr>
              <w:t>≤</w:t>
            </w:r>
            <w:r>
              <w:rPr>
                <w:rFonts w:eastAsia="Times New Roman" w:cs="Times New Roman" w:ascii="Verdana" w:hAnsi="Verdana"/>
                <w:sz w:val="22"/>
                <w:szCs w:val="20"/>
                <w:lang w:eastAsia="fr-FR" w:bidi="ar-MA"/>
              </w:rPr>
              <w:t>1)</w:t>
            </w:r>
          </w:p>
        </w:tc>
        <w:tc>
          <w:tcPr>
            <w:tcW w:w="1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0"/>
                <w:lang w:eastAsia="fr-FR"/>
              </w:rPr>
            </w:r>
          </w:p>
        </w:tc>
      </w:tr>
      <w:tr>
        <w:trPr>
          <w:trHeight w:val="454" w:hRule="atLeast"/>
        </w:trPr>
        <w:tc>
          <w:tcPr>
            <w:tcW w:w="406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0"/>
                <w:lang w:eastAsia="fr-FR"/>
              </w:rPr>
            </w:r>
          </w:p>
        </w:tc>
        <w:tc>
          <w:tcPr>
            <w:tcW w:w="83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0"/>
                <w:lang w:eastAsia="fr-FR"/>
              </w:rPr>
              <w:t xml:space="preserve">Journaux indexés (facteur d'impact </w:t>
            </w:r>
            <w:r>
              <w:rPr>
                <w:rFonts w:eastAsia="Times New Roman" w:cs="Times New Roman" w:ascii="Verdana" w:hAnsi="Verdana"/>
                <w:b/>
                <w:bCs/>
                <w:sz w:val="22"/>
                <w:szCs w:val="20"/>
                <w:lang w:eastAsia="fr-FR"/>
              </w:rPr>
              <w:t>&gt;</w:t>
            </w:r>
            <w:r>
              <w:rPr>
                <w:rFonts w:eastAsia="Times New Roman" w:cs="Times New Roman" w:ascii="Verdana" w:hAnsi="Verdana"/>
                <w:sz w:val="22"/>
                <w:szCs w:val="20"/>
                <w:lang w:eastAsia="fr-FR"/>
              </w:rPr>
              <w:t>1)</w:t>
            </w:r>
          </w:p>
        </w:tc>
        <w:tc>
          <w:tcPr>
            <w:tcW w:w="1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fr-FR"/>
              </w:rPr>
            </w:r>
          </w:p>
        </w:tc>
      </w:tr>
      <w:tr>
        <w:trPr>
          <w:trHeight w:val="454" w:hRule="atLeast"/>
        </w:trPr>
        <w:tc>
          <w:tcPr>
            <w:tcW w:w="406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 xml:space="preserve">Communications Orale / Poster </w:t>
            </w:r>
          </w:p>
        </w:tc>
        <w:tc>
          <w:tcPr>
            <w:tcW w:w="83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Congrès sans comité de lecture</w:t>
            </w:r>
          </w:p>
        </w:tc>
        <w:tc>
          <w:tcPr>
            <w:tcW w:w="1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454" w:hRule="atLeast"/>
        </w:trPr>
        <w:tc>
          <w:tcPr>
            <w:tcW w:w="406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2"/>
                <w:szCs w:val="20"/>
                <w:lang w:eastAsia="fr-FR"/>
              </w:rPr>
            </w:r>
          </w:p>
        </w:tc>
        <w:tc>
          <w:tcPr>
            <w:tcW w:w="836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Congrès avec comité de lecture et publication des actes</w:t>
            </w:r>
          </w:p>
        </w:tc>
        <w:tc>
          <w:tcPr>
            <w:tcW w:w="1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359" w:hRule="atLeast"/>
        </w:trPr>
        <w:tc>
          <w:tcPr>
            <w:tcW w:w="1431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b/>
                <w:bCs/>
                <w:sz w:val="22"/>
                <w:szCs w:val="20"/>
                <w:lang w:eastAsia="fr-FR"/>
              </w:rPr>
              <w:t>Durée de Doctorat</w:t>
            </w:r>
            <w:r>
              <w:rPr>
                <w:rFonts w:eastAsia="Times New Roman" w:cs="Times New Roman" w:ascii="Verdana" w:hAnsi="Verdana"/>
                <w:sz w:val="22"/>
                <w:szCs w:val="20"/>
                <w:lang w:eastAsia="fr-FR"/>
              </w:rPr>
              <w:t xml:space="preserve"> joindre les justificatifs en annexe</w:t>
            </w:r>
          </w:p>
        </w:tc>
      </w:tr>
      <w:tr>
        <w:trPr>
          <w:trHeight w:val="406" w:hRule="atLeast"/>
        </w:trPr>
        <w:tc>
          <w:tcPr>
            <w:tcW w:w="40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Date de la 1ère Inscription</w:t>
            </w:r>
          </w:p>
        </w:tc>
        <w:tc>
          <w:tcPr>
            <w:tcW w:w="1024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555" w:hRule="atLeast"/>
        </w:trPr>
        <w:tc>
          <w:tcPr>
            <w:tcW w:w="40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Date de la soutenance</w:t>
            </w:r>
          </w:p>
        </w:tc>
        <w:tc>
          <w:tcPr>
            <w:tcW w:w="1024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500" w:hRule="atLeast"/>
        </w:trPr>
        <w:tc>
          <w:tcPr>
            <w:tcW w:w="1431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eastAsia="Times New Roman" w:ascii="Verdana" w:hAnsi="Verdana"/>
                <w:b/>
                <w:sz w:val="22"/>
                <w:szCs w:val="22"/>
                <w:lang w:eastAsia="fr-FR"/>
              </w:rPr>
              <w:t>valorisation des résultats</w:t>
            </w:r>
            <w:r>
              <w:rPr>
                <w:rFonts w:eastAsia="Times New Roman" w:cs="Times" w:ascii="Times" w:hAnsi="Times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 w:ascii="Verdana" w:hAnsi="Verdana"/>
                <w:sz w:val="22"/>
                <w:szCs w:val="22"/>
                <w:lang w:eastAsia="fr-FR"/>
              </w:rPr>
              <w:t>Donner le nombre et joindre les justificatifs en annexe</w:t>
            </w:r>
          </w:p>
        </w:tc>
      </w:tr>
      <w:tr>
        <w:trPr>
          <w:trHeight w:val="500" w:hRule="atLeast"/>
        </w:trPr>
        <w:tc>
          <w:tcPr>
            <w:tcW w:w="548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eastAsia="Times New Roman" w:cs="Times New Roman" w:ascii="Verdana" w:hAnsi="Verdana"/>
                <w:sz w:val="22"/>
                <w:szCs w:val="22"/>
                <w:lang w:eastAsia="fr-FR"/>
              </w:rPr>
              <w:t>Brevet déposé (national ou international)</w:t>
            </w:r>
          </w:p>
        </w:tc>
        <w:tc>
          <w:tcPr>
            <w:tcW w:w="69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  <w:tc>
          <w:tcPr>
            <w:tcW w:w="1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  <w:tr>
        <w:trPr>
          <w:trHeight w:val="500" w:hRule="atLeast"/>
        </w:trPr>
        <w:tc>
          <w:tcPr>
            <w:tcW w:w="1431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eastAsia="Times New Roman" w:ascii="Verdana" w:hAnsi="Verdana"/>
                <w:b/>
                <w:sz w:val="22"/>
                <w:szCs w:val="22"/>
                <w:lang w:eastAsia="fr-FR"/>
              </w:rPr>
              <w:t xml:space="preserve">Autres information  </w:t>
            </w:r>
            <w:r>
              <w:rPr>
                <w:rFonts w:eastAsia="Times New Roman" w:cs="Times" w:ascii="Times" w:hAnsi="Times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 w:ascii="Verdana" w:hAnsi="Verdana"/>
                <w:sz w:val="22"/>
                <w:szCs w:val="22"/>
                <w:lang w:eastAsia="fr-FR"/>
              </w:rPr>
              <w:t>Signaler toute information complémentaire permettant de mettre en valeur votre thèse</w:t>
            </w:r>
          </w:p>
        </w:tc>
      </w:tr>
      <w:tr>
        <w:trPr>
          <w:trHeight w:val="1050" w:hRule="atLeast"/>
        </w:trPr>
        <w:tc>
          <w:tcPr>
            <w:tcW w:w="14317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  <w:lang w:eastAsia="fr-FR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type w:val="nextPage"/>
      <w:pgSz w:orient="landscape" w:w="16838" w:h="11906"/>
      <w:pgMar w:left="1134" w:right="851" w:header="708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392" w:type="dxa"/>
      <w:tblBorders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4819"/>
      <w:gridCol w:w="4820"/>
      <w:gridCol w:w="4820"/>
    </w:tblGrid>
    <w:tr>
      <w:trPr/>
      <w:tc>
        <w:tcPr>
          <w:tcW w:w="4819" w:type="dxa"/>
          <w:tcBorders/>
          <w:shd w:fill="auto" w:val="clear"/>
          <w:vAlign w:val="center"/>
        </w:tcPr>
        <w:p>
          <w:pPr>
            <w:pStyle w:val="Header"/>
            <w:jc w:val="center"/>
            <w:rPr/>
          </w:pPr>
          <w:r>
            <w:rPr/>
            <w:drawing>
              <wp:inline distT="0" distB="0" distL="19050" distR="0">
                <wp:extent cx="687070" cy="567690"/>
                <wp:effectExtent l="0" t="0" r="0" b="0"/>
                <wp:docPr id="1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/>
          <w:shd w:fill="auto" w:val="clear"/>
          <w:vAlign w:val="center"/>
        </w:tcPr>
        <w:p>
          <w:pPr>
            <w:pStyle w:val="Header"/>
            <w:jc w:val="center"/>
            <w:rPr>
              <w:rFonts w:ascii="Book Antiqua" w:hAnsi="Book Antiqua"/>
              <w:b/>
              <w:b/>
              <w:color w:val="000080"/>
            </w:rPr>
          </w:pPr>
          <w:r>
            <w:rPr/>
            <w:drawing>
              <wp:inline distT="0" distB="0" distL="19050" distR="3810">
                <wp:extent cx="842645" cy="854710"/>
                <wp:effectExtent l="0" t="0" r="0" b="0"/>
                <wp:docPr id="2" name="Image2" descr="ibnzohr_logo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ibnzohr_logo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54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/>
          <w:shd w:fill="auto" w:val="clear"/>
          <w:vAlign w:val="center"/>
        </w:tcPr>
        <w:p>
          <w:pPr>
            <w:pStyle w:val="Header"/>
            <w:jc w:val="center"/>
            <w:rPr>
              <w:color w:val="111111"/>
            </w:rPr>
          </w:pP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13ème 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C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ongrès de 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M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écanique</w:t>
          </w:r>
        </w:p>
        <w:p>
          <w:pPr>
            <w:pStyle w:val="Header"/>
            <w:jc w:val="center"/>
            <w:rPr>
              <w:color w:val="111111"/>
            </w:rPr>
          </w:pPr>
          <w:r>
            <w:rPr>
              <w:rFonts w:ascii="Book Antiqua" w:hAnsi="Book Antiqua"/>
              <w:b/>
              <w:color w:val="111111"/>
              <w:sz w:val="28"/>
              <w:szCs w:val="28"/>
            </w:rPr>
            <w:t>Meknès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(Maroc)</w:t>
          </w:r>
        </w:p>
        <w:p>
          <w:pPr>
            <w:pStyle w:val="Header"/>
            <w:jc w:val="center"/>
            <w:rPr>
              <w:color w:val="111111"/>
            </w:rPr>
          </w:pP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du 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11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 au 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14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 avril 201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>7</w:t>
          </w:r>
        </w:p>
      </w:tc>
    </w:tr>
    <w:tr>
      <w:trPr/>
      <w:tc>
        <w:tcPr>
          <w:tcW w:w="4819" w:type="dxa"/>
          <w:tcBorders>
            <w:bottom w:val="single" w:sz="18" w:space="0" w:color="002060"/>
            <w:insideH w:val="single" w:sz="18" w:space="0" w:color="002060"/>
          </w:tcBorders>
          <w:shd w:fill="auto" w:val="clear"/>
          <w:vAlign w:val="center"/>
        </w:tcPr>
        <w:p>
          <w:pPr>
            <w:pStyle w:val="Header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000080"/>
              <w:lang w:val="fr-CA"/>
            </w:rPr>
          </w:pPr>
          <w:r>
            <w:rPr>
              <w:rFonts w:cs="Calibri" w:ascii="Calibri" w:hAnsi="Calibri" w:asciiTheme="minorHAnsi" w:cstheme="minorHAnsi" w:hAnsiTheme="minorHAnsi"/>
              <w:b/>
              <w:bCs/>
              <w:color w:val="000080"/>
              <w:sz w:val="22"/>
              <w:szCs w:val="22"/>
              <w:lang w:val="fr-CA"/>
            </w:rPr>
            <w:t>Société Marocaine des Sciences Mécaniques</w:t>
          </w:r>
        </w:p>
      </w:tc>
      <w:tc>
        <w:tcPr>
          <w:tcW w:w="4820" w:type="dxa"/>
          <w:tcBorders>
            <w:bottom w:val="single" w:sz="18" w:space="0" w:color="002060"/>
            <w:insideH w:val="single" w:sz="18" w:space="0" w:color="002060"/>
          </w:tcBorders>
          <w:shd w:fill="auto" w:val="clear"/>
          <w:vAlign w:val="center"/>
        </w:tcPr>
        <w:p>
          <w:pPr>
            <w:pStyle w:val="Header"/>
            <w:jc w:val="center"/>
            <w:rPr/>
          </w:pPr>
          <w:r>
            <w:rPr>
              <w:rFonts w:cs="Calibri" w:ascii="Calibri" w:hAnsi="Calibri" w:asciiTheme="minorHAnsi" w:cstheme="minorHAnsi" w:hAnsiTheme="minorHAnsi"/>
              <w:b/>
              <w:bCs/>
              <w:color w:val="000080"/>
              <w:sz w:val="22"/>
              <w:szCs w:val="22"/>
              <w:lang w:val="fr-CA"/>
            </w:rPr>
            <w:t xml:space="preserve">Université </w:t>
          </w:r>
          <w:r>
            <w:rPr>
              <w:rFonts w:cs="Calibri" w:ascii="Calibri" w:hAnsi="Calibri" w:asciiTheme="minorHAnsi" w:cstheme="minorHAnsi" w:hAnsiTheme="minorHAnsi"/>
              <w:b/>
              <w:bCs/>
              <w:color w:val="000080"/>
              <w:sz w:val="22"/>
              <w:szCs w:val="22"/>
              <w:lang w:val="fr-CA"/>
            </w:rPr>
            <w:t>Moulay Ismail</w:t>
          </w:r>
        </w:p>
      </w:tc>
      <w:tc>
        <w:tcPr>
          <w:tcW w:w="4820" w:type="dxa"/>
          <w:vMerge w:val="continue"/>
          <w:tcBorders>
            <w:bottom w:val="single" w:sz="18" w:space="0" w:color="002060"/>
            <w:insideH w:val="single" w:sz="18" w:space="0" w:color="002060"/>
          </w:tcBorders>
          <w:shd w:fill="auto" w:val="clear"/>
          <w:vAlign w:val="center"/>
        </w:tcPr>
        <w:p>
          <w:pPr>
            <w:pStyle w:val="Header"/>
            <w:jc w:val="center"/>
            <w:rPr/>
          </w:pPr>
          <w:r>
            <w:rPr/>
          </w:r>
        </w:p>
      </w:tc>
    </w:tr>
  </w:tbl>
  <w:p>
    <w:pPr>
      <w:pStyle w:val="Header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751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d87dd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d87dd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87dd2"/>
    <w:rPr>
      <w:rFonts w:ascii="Tahoma" w:hAnsi="Tahoma" w:eastAsia="Times New Roman" w:cs="Tahoma"/>
      <w:sz w:val="16"/>
      <w:szCs w:val="16"/>
      <w:lang w:eastAsia="fr-F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06b1c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En-tteCar"/>
    <w:unhideWhenUsed/>
    <w:rsid w:val="00d87dd2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PieddepageCar"/>
    <w:uiPriority w:val="99"/>
    <w:semiHidden/>
    <w:unhideWhenUsed/>
    <w:rsid w:val="00d87dd2"/>
    <w:pPr>
      <w:tabs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87d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4b751b"/>
    <w:pPr>
      <w:spacing w:after="0" w:line="240" w:lineRule="auto"/>
    </w:pPr>
    <w:rPr>
      <w:lang w:eastAsia="fr-F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LibreOffice/5.1.4.2$Linux_x86 LibreOffice_project/10m0$Build-2</Application>
  <Pages>2</Pages>
  <Words>284</Words>
  <Characters>1579</Characters>
  <CharactersWithSpaces>1837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2014-10-09T16:52:00Z</dcterms:created>
  <dc:creator>omar</dc:creator>
  <dc:description/>
  <dc:language>fr-FR</dc:language>
  <cp:lastModifiedBy/>
  <dcterms:modified xsi:type="dcterms:W3CDTF">2017-01-03T18:37:02Z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